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/>
          <w:szCs w:val="36"/>
        </w:rPr>
      </w:pPr>
    </w:p>
    <w:p w:rsidR="00D96121" w:rsidRPr="009562DE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jc w:val="center"/>
        <w:rPr>
          <w:rFonts w:ascii="TH SarabunPSK" w:hAnsi="TH SarabunPSK" w:cs="TH SarabunPSK" w:hint="cs"/>
          <w:szCs w:val="36"/>
        </w:rPr>
      </w:pPr>
      <w:r>
        <w:rPr>
          <w:rFonts w:ascii="TH SarabunPSK" w:hAnsi="TH SarabunPSK" w:cs="TH SarabunPSK" w:hint="cs"/>
          <w:noProof/>
          <w:szCs w:val="36"/>
        </w:rPr>
        <w:pict>
          <v:roundrect id="_x0000_s1033" style="position:absolute;left:0;text-align:left;margin-left:112.7pt;margin-top:-51.6pt;width:247.75pt;height:80.1pt;z-index:251665408" arcsize="18568f" filled="f" fillcolor="#ff9" strokecolor="#fc0" strokeweight="1.5pt">
            <v:textbox style="mso-next-textbox:#_x0000_s1033">
              <w:txbxContent>
                <w:p w:rsidR="00D96121" w:rsidRPr="005D4235" w:rsidRDefault="00D96121" w:rsidP="00D9612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5D4235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ใบงาน</w:t>
                  </w:r>
                </w:p>
                <w:p w:rsidR="00D96121" w:rsidRPr="005D4235" w:rsidRDefault="00D96121" w:rsidP="00D9612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เรื่อง </w:t>
                  </w:r>
                  <w:r w:rsidRPr="005D4235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วิธีการสืบค้นเรื่องราวของชุมชน</w:t>
                  </w:r>
                </w:p>
              </w:txbxContent>
            </v:textbox>
          </v:roundrect>
        </w:pict>
      </w:r>
    </w:p>
    <w:p w:rsidR="00D96121" w:rsidRPr="009562DE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Pr="005D4235" w:rsidRDefault="00D96121" w:rsidP="00D96121">
      <w:pPr>
        <w:rPr>
          <w:rFonts w:ascii="TH SarabunPSK" w:hAnsi="TH SarabunPSK" w:cs="TH SarabunPSK"/>
          <w:sz w:val="36"/>
          <w:szCs w:val="36"/>
        </w:rPr>
      </w:pPr>
      <w:r w:rsidRPr="009562DE">
        <w:rPr>
          <w:rFonts w:ascii="TH SarabunPSK" w:hAnsi="TH SarabunPSK" w:cs="TH SarabunPSK" w:hint="cs"/>
          <w:b/>
          <w:bCs/>
          <w:szCs w:val="36"/>
          <w:cs/>
        </w:rPr>
        <w:t xml:space="preserve">คำชี้แจง   </w:t>
      </w:r>
      <w:r w:rsidRPr="009562DE">
        <w:rPr>
          <w:rFonts w:ascii="TH SarabunPSK" w:hAnsi="TH SarabunPSK" w:cs="TH SarabunPSK" w:hint="cs"/>
          <w:szCs w:val="36"/>
          <w:cs/>
        </w:rPr>
        <w:t>ให้นักเรียน</w:t>
      </w:r>
      <w:r>
        <w:rPr>
          <w:rFonts w:ascii="TH SarabunPSK" w:hAnsi="TH SarabunPSK" w:cs="TH SarabunPSK" w:hint="cs"/>
          <w:szCs w:val="36"/>
          <w:cs/>
        </w:rPr>
        <w:t>เขียนวิธีการสืบค้นเรื่องราวของชุมชนลงในแผนผังความคิดที่กำหนดให้</w:t>
      </w:r>
    </w:p>
    <w:tbl>
      <w:tblPr>
        <w:tblpPr w:leftFromText="180" w:rightFromText="180" w:vertAnchor="text" w:horzAnchor="margin" w:tblpY="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</w:tblGrid>
      <w:tr w:rsidR="00D96121" w:rsidRPr="009563CC" w:rsidTr="00707FC1">
        <w:tc>
          <w:tcPr>
            <w:tcW w:w="4503" w:type="dxa"/>
          </w:tcPr>
          <w:p w:rsidR="00D96121" w:rsidRPr="005D4235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</w:tbl>
    <w:tbl>
      <w:tblPr>
        <w:tblpPr w:leftFromText="180" w:rightFromText="180" w:vertAnchor="text" w:horzAnchor="page" w:tblpX="7015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</w:tblGrid>
      <w:tr w:rsidR="00D96121" w:rsidRPr="009563CC" w:rsidTr="00707FC1">
        <w:tc>
          <w:tcPr>
            <w:tcW w:w="4503" w:type="dxa"/>
          </w:tcPr>
          <w:p w:rsidR="00D96121" w:rsidRPr="005D4235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03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</w:tbl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Pr="009563CC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  <w:r>
        <w:rPr>
          <w:rFonts w:ascii="TH SarabunPSK" w:hAnsi="TH SarabunPSK" w:cs="TH SarabunPSK"/>
          <w:noProof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80.35pt;margin-top:150.3pt;width:37.35pt;height:33.25pt;flip:y;z-index:251661312" o:connectortype="straight">
            <v:stroke endarrow="block"/>
          </v:shape>
        </w:pict>
      </w:r>
      <w:r>
        <w:rPr>
          <w:rFonts w:ascii="TH SarabunPSK" w:hAnsi="TH SarabunPSK" w:cs="TH SarabunPSK"/>
          <w:szCs w:val="36"/>
        </w:rPr>
        <w:br w:type="textWrapping" w:clear="all"/>
      </w: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  <w:r>
        <w:rPr>
          <w:rFonts w:ascii="TH SarabunPSK" w:hAnsi="TH SarabunPSK" w:cs="TH SarabunPSK"/>
          <w:noProof/>
          <w:szCs w:val="36"/>
        </w:rPr>
        <w:pict>
          <v:shape id="_x0000_s1030" type="#_x0000_t32" style="position:absolute;margin-left:112.7pt;margin-top:5.5pt;width:21.45pt;height:29.8pt;flip:x y;z-index:251662336" o:connectortype="straight">
            <v:stroke endarrow="block"/>
          </v:shape>
        </w:pic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1768337</wp:posOffset>
            </wp:positionH>
            <wp:positionV relativeFrom="paragraph">
              <wp:posOffset>321172</wp:posOffset>
            </wp:positionV>
            <wp:extent cx="2286828" cy="1997765"/>
            <wp:effectExtent l="19050" t="0" r="0" b="0"/>
            <wp:wrapNone/>
            <wp:docPr id="198" name="Picture 198" descr="ดาวน์โหลด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ดาวน์โหลด (4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828" cy="199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  <w:r>
        <w:rPr>
          <w:rFonts w:ascii="TH SarabunPSK" w:hAnsi="TH SarabunPSK" w:cs="TH SarabunPSK"/>
          <w:noProof/>
          <w:szCs w:val="36"/>
        </w:rPr>
        <w:pict>
          <v:shape id="_x0000_s1032" type="#_x0000_t32" style="position:absolute;margin-left:302.55pt;margin-top:11.05pt;width:22.85pt;height:24.9pt;z-index:25166438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Cs w:val="36"/>
        </w:rPr>
        <w:pict>
          <v:shape id="_x0000_s1031" type="#_x0000_t32" style="position:absolute;margin-left:126.7pt;margin-top:11.05pt;width:32.55pt;height:24.9pt;flip:x;z-index:251663360" o:connectortype="straight">
            <v:stroke endarrow="block"/>
          </v:shape>
        </w:pict>
      </w: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p w:rsidR="00D96121" w:rsidRDefault="00D96121" w:rsidP="00D96121">
      <w:pPr>
        <w:tabs>
          <w:tab w:val="left" w:pos="1008"/>
          <w:tab w:val="left" w:pos="1296"/>
          <w:tab w:val="left" w:pos="1584"/>
          <w:tab w:val="left" w:pos="1872"/>
          <w:tab w:val="left" w:pos="2160"/>
          <w:tab w:val="left" w:pos="2448"/>
          <w:tab w:val="left" w:pos="2736"/>
          <w:tab w:val="left" w:pos="3024"/>
          <w:tab w:val="left" w:pos="3312"/>
          <w:tab w:val="left" w:pos="3600"/>
        </w:tabs>
        <w:rPr>
          <w:rFonts w:ascii="TH SarabunPSK" w:hAnsi="TH SarabunPSK" w:cs="TH SarabunPSK"/>
          <w:szCs w:val="36"/>
        </w:rPr>
      </w:pPr>
    </w:p>
    <w:tbl>
      <w:tblPr>
        <w:tblpPr w:leftFromText="180" w:rightFromText="180" w:vertAnchor="text" w:horzAnchor="page" w:tblpX="849" w:tblpY="-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D96121" w:rsidRPr="009563CC" w:rsidTr="00707FC1">
        <w:tc>
          <w:tcPr>
            <w:tcW w:w="4644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644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644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644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644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</w:tbl>
    <w:tbl>
      <w:tblPr>
        <w:tblpPr w:leftFromText="180" w:rightFromText="180" w:vertAnchor="text" w:horzAnchor="page" w:tblpX="6967" w:tblpY="-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</w:tblGrid>
      <w:tr w:rsidR="00D96121" w:rsidRPr="009563CC" w:rsidTr="00707FC1">
        <w:tc>
          <w:tcPr>
            <w:tcW w:w="4536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36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36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36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  <w:tr w:rsidR="00D96121" w:rsidRPr="009563CC" w:rsidTr="00707FC1">
        <w:tc>
          <w:tcPr>
            <w:tcW w:w="4536" w:type="dxa"/>
          </w:tcPr>
          <w:p w:rsidR="00D96121" w:rsidRPr="009563CC" w:rsidRDefault="00D96121" w:rsidP="00707FC1">
            <w:pPr>
              <w:tabs>
                <w:tab w:val="left" w:pos="1008"/>
                <w:tab w:val="left" w:pos="1296"/>
                <w:tab w:val="left" w:pos="1584"/>
                <w:tab w:val="left" w:pos="1872"/>
                <w:tab w:val="left" w:pos="2160"/>
                <w:tab w:val="left" w:pos="2448"/>
                <w:tab w:val="left" w:pos="2736"/>
                <w:tab w:val="left" w:pos="3024"/>
                <w:tab w:val="left" w:pos="3312"/>
                <w:tab w:val="left" w:pos="3600"/>
              </w:tabs>
              <w:rPr>
                <w:rFonts w:ascii="TH SarabunPSK" w:hAnsi="TH SarabunPSK" w:cs="TH SarabunPSK"/>
                <w:szCs w:val="36"/>
              </w:rPr>
            </w:pPr>
          </w:p>
        </w:tc>
      </w:tr>
    </w:tbl>
    <w:p w:rsidR="005D3364" w:rsidRPr="00D96121" w:rsidRDefault="005D3364" w:rsidP="00D96121"/>
    <w:sectPr w:rsidR="005D3364" w:rsidRPr="00D96121" w:rsidSect="005D3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>
    <w:applyBreakingRules/>
  </w:compat>
  <w:rsids>
    <w:rsidRoot w:val="009914D0"/>
    <w:rsid w:val="00067AF7"/>
    <w:rsid w:val="002B5284"/>
    <w:rsid w:val="005D3364"/>
    <w:rsid w:val="009914D0"/>
    <w:rsid w:val="00D96121"/>
    <w:rsid w:val="00DA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1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2010-01-09T17:29:00Z</dcterms:created>
  <dcterms:modified xsi:type="dcterms:W3CDTF">2010-01-09T17:29:00Z</dcterms:modified>
</cp:coreProperties>
</file>